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503" w:rsidRDefault="004B5503" w:rsidP="000F46CC">
      <w:pPr>
        <w:autoSpaceDE w:val="0"/>
        <w:autoSpaceDN w:val="0"/>
        <w:adjustRightInd w:val="0"/>
        <w:spacing w:after="0" w:line="240" w:lineRule="auto"/>
        <w:jc w:val="both"/>
        <w:rPr>
          <w:rFonts w:ascii="Calibri,Bold" w:hAnsi="Calibri,Bold" w:cs="Calibri,Bold"/>
          <w:b/>
          <w:bCs/>
        </w:rPr>
      </w:pPr>
      <w:r>
        <w:rPr>
          <w:rFonts w:ascii="Calibri,Bold" w:hAnsi="Calibri,Bold" w:cs="Calibri,Bold"/>
          <w:b/>
          <w:bCs/>
        </w:rPr>
        <w:t>Navodila za izpolnjevanje EOPC obrazca</w:t>
      </w:r>
    </w:p>
    <w:p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V polja, ki so belo obarvana, vnos ali spreminjanje podatkov ni mogoče. Ta polja so: šifra naročnika,</w:t>
      </w:r>
    </w:p>
    <w:p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skupina, sklop, opis 1, opis 2, EM za razpis in količina za razpis.</w:t>
      </w:r>
    </w:p>
    <w:p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Ponudnik naj izpolni sledeče podatke v stolpcih:</w:t>
      </w:r>
    </w:p>
    <w:p w:rsidR="00066CE0" w:rsidRDefault="00066CE0" w:rsidP="000F46CC">
      <w:pPr>
        <w:autoSpaceDE w:val="0"/>
        <w:autoSpaceDN w:val="0"/>
        <w:adjustRightInd w:val="0"/>
        <w:spacing w:after="0" w:line="240" w:lineRule="auto"/>
        <w:jc w:val="both"/>
        <w:rPr>
          <w:rFonts w:ascii="Calibri" w:hAnsi="Calibri" w:cs="Calibri"/>
        </w:rPr>
      </w:pPr>
    </w:p>
    <w:p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Cena brez DDV</w:t>
      </w:r>
      <w:r>
        <w:rPr>
          <w:rFonts w:ascii="Calibri" w:hAnsi="Calibri" w:cs="Calibri"/>
        </w:rPr>
        <w:t>: ponudnik vpiše ceno brez DDV za enoto mere za razpis (enota mera za razpis je</w:t>
      </w:r>
    </w:p>
    <w:p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najmanjša nedeljiva enota, kot na primer kos ali pa je sc, če je slednje opisano v opisu izdelka).</w:t>
      </w:r>
    </w:p>
    <w:p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Podatek je obvezen.</w:t>
      </w:r>
    </w:p>
    <w:p w:rsidR="00066CE0" w:rsidRDefault="00066CE0" w:rsidP="000F46CC">
      <w:pPr>
        <w:autoSpaceDE w:val="0"/>
        <w:autoSpaceDN w:val="0"/>
        <w:adjustRightInd w:val="0"/>
        <w:spacing w:after="0" w:line="240" w:lineRule="auto"/>
        <w:jc w:val="both"/>
        <w:rPr>
          <w:rFonts w:ascii="Calibri" w:hAnsi="Calibri" w:cs="Calibri"/>
        </w:rPr>
      </w:pPr>
    </w:p>
    <w:p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Stopnja DDV</w:t>
      </w:r>
      <w:r>
        <w:rPr>
          <w:rFonts w:ascii="Calibri" w:hAnsi="Calibri" w:cs="Calibri"/>
        </w:rPr>
        <w:t>: ponudnik vpiše stopnjo DDV v obliki 22 ali 9,5 . Podatek je obvezen.</w:t>
      </w:r>
    </w:p>
    <w:p w:rsidR="00F76FD6" w:rsidRDefault="00F76FD6" w:rsidP="000F46CC">
      <w:pPr>
        <w:autoSpaceDE w:val="0"/>
        <w:autoSpaceDN w:val="0"/>
        <w:adjustRightInd w:val="0"/>
        <w:spacing w:after="0" w:line="240" w:lineRule="auto"/>
        <w:jc w:val="both"/>
        <w:rPr>
          <w:rFonts w:ascii="Calibri" w:hAnsi="Calibri" w:cs="Calibri"/>
        </w:rPr>
      </w:pPr>
    </w:p>
    <w:p w:rsidR="00F76FD6" w:rsidRDefault="00F76FD6" w:rsidP="000F46CC">
      <w:pPr>
        <w:autoSpaceDE w:val="0"/>
        <w:autoSpaceDN w:val="0"/>
        <w:adjustRightInd w:val="0"/>
        <w:spacing w:after="0" w:line="240" w:lineRule="auto"/>
        <w:jc w:val="both"/>
        <w:rPr>
          <w:rFonts w:ascii="Calibri" w:hAnsi="Calibri" w:cs="Calibri"/>
        </w:rPr>
      </w:pPr>
      <w:r w:rsidRPr="00F76FD6">
        <w:rPr>
          <w:rFonts w:ascii="Calibri,Bold" w:hAnsi="Calibri,Bold" w:cs="Calibri,Bold"/>
          <w:b/>
          <w:bCs/>
        </w:rPr>
        <w:t>Količina za razpis:</w:t>
      </w:r>
      <w:r>
        <w:rPr>
          <w:rFonts w:ascii="Calibri" w:hAnsi="Calibri" w:cs="Calibri"/>
        </w:rPr>
        <w:t xml:space="preserve"> je podatek naročnika o ocenjeni količini potrebnega potrošnega materiala. Ponudniki v stolpcu ne morejo in ne smejo spreminjati podatkov.</w:t>
      </w:r>
    </w:p>
    <w:p w:rsidR="00F76FD6" w:rsidRDefault="00F76FD6" w:rsidP="000F46CC">
      <w:pPr>
        <w:autoSpaceDE w:val="0"/>
        <w:autoSpaceDN w:val="0"/>
        <w:adjustRightInd w:val="0"/>
        <w:spacing w:after="0" w:line="240" w:lineRule="auto"/>
        <w:jc w:val="both"/>
        <w:rPr>
          <w:rFonts w:ascii="Calibri" w:hAnsi="Calibri" w:cs="Calibri"/>
        </w:rPr>
      </w:pPr>
    </w:p>
    <w:p w:rsidR="00F76FD6" w:rsidRDefault="00F76FD6" w:rsidP="000F46CC">
      <w:pPr>
        <w:autoSpaceDE w:val="0"/>
        <w:autoSpaceDN w:val="0"/>
        <w:adjustRightInd w:val="0"/>
        <w:spacing w:after="0" w:line="240" w:lineRule="auto"/>
        <w:jc w:val="both"/>
        <w:rPr>
          <w:rFonts w:ascii="Calibri" w:hAnsi="Calibri" w:cs="Calibri"/>
        </w:rPr>
      </w:pPr>
      <w:r w:rsidRPr="00F76FD6">
        <w:rPr>
          <w:rFonts w:ascii="Calibri,Bold" w:hAnsi="Calibri,Bold" w:cs="Calibri,Bold"/>
          <w:b/>
          <w:bCs/>
        </w:rPr>
        <w:t>Količina v navitju:</w:t>
      </w:r>
      <w:r>
        <w:rPr>
          <w:rFonts w:ascii="Calibri" w:hAnsi="Calibri" w:cs="Calibri"/>
        </w:rPr>
        <w:t xml:space="preserve"> to je podatek, ki ga ponudniki lahko vpisujejo samo v primeru oddaje ponudbe za </w:t>
      </w:r>
      <w:r w:rsidRPr="0032595A">
        <w:rPr>
          <w:rFonts w:ascii="Calibri" w:hAnsi="Calibri" w:cs="Calibri"/>
          <w:u w:val="single"/>
        </w:rPr>
        <w:t>papirno konfekcijo</w:t>
      </w:r>
      <w:r>
        <w:rPr>
          <w:rFonts w:ascii="Calibri" w:hAnsi="Calibri" w:cs="Calibri"/>
        </w:rPr>
        <w:t xml:space="preserve"> in sicer se v to polje vpiše število metrov v rolici toaletnega papirja ali število metrov v roli papirnih brisač. </w:t>
      </w:r>
      <w:r w:rsidRPr="00F76FD6">
        <w:rPr>
          <w:rFonts w:ascii="Calibri" w:hAnsi="Calibri" w:cs="Calibri"/>
          <w:u w:val="single"/>
        </w:rPr>
        <w:t>Pri oddaji drugih ponudb se v to polje ne vpisuje podatkov.</w:t>
      </w:r>
    </w:p>
    <w:p w:rsidR="00066CE0" w:rsidRDefault="00066CE0" w:rsidP="000F46CC">
      <w:pPr>
        <w:autoSpaceDE w:val="0"/>
        <w:autoSpaceDN w:val="0"/>
        <w:adjustRightInd w:val="0"/>
        <w:spacing w:after="0" w:line="240" w:lineRule="auto"/>
        <w:jc w:val="both"/>
        <w:rPr>
          <w:rFonts w:ascii="Calibri" w:hAnsi="Calibri" w:cs="Calibri"/>
        </w:rPr>
      </w:pPr>
    </w:p>
    <w:p w:rsidR="00066CE0"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Enota mere za naročanje: </w:t>
      </w:r>
      <w:r>
        <w:rPr>
          <w:rFonts w:ascii="Calibri" w:hAnsi="Calibri" w:cs="Calibri"/>
        </w:rPr>
        <w:t xml:space="preserve">to je oznaka pakiranja, ki ga bo dobavitelj dobavljal in je lahko enako kot je enota mera za razpis ali pa drugačna. </w:t>
      </w:r>
      <w:r w:rsidR="00066CE0">
        <w:rPr>
          <w:rFonts w:ascii="Calibri" w:hAnsi="Calibri" w:cs="Calibri"/>
        </w:rPr>
        <w:t>Naročnik je že v naprej predvidel, da določenih artiklov ni mogoče ponujati v drugačni enoti meri, kot je razpisana. Posledično s tem, ponudnikom vpis v polje enota mera za naročanje ni omogočeno – polja so belo obarvana.</w:t>
      </w:r>
    </w:p>
    <w:p w:rsidR="00066CE0" w:rsidRDefault="00066CE0" w:rsidP="000F46CC">
      <w:pPr>
        <w:autoSpaceDE w:val="0"/>
        <w:autoSpaceDN w:val="0"/>
        <w:adjustRightInd w:val="0"/>
        <w:spacing w:after="0" w:line="240" w:lineRule="auto"/>
        <w:jc w:val="both"/>
        <w:rPr>
          <w:rFonts w:ascii="Calibri" w:hAnsi="Calibri" w:cs="Calibri"/>
        </w:rPr>
      </w:pPr>
    </w:p>
    <w:p w:rsidR="00066CE0" w:rsidRDefault="00066CE0" w:rsidP="000F46CC">
      <w:pPr>
        <w:autoSpaceDE w:val="0"/>
        <w:autoSpaceDN w:val="0"/>
        <w:adjustRightInd w:val="0"/>
        <w:spacing w:after="0" w:line="240" w:lineRule="auto"/>
        <w:jc w:val="both"/>
        <w:rPr>
          <w:rFonts w:ascii="Calibri" w:hAnsi="Calibri" w:cs="Calibri"/>
        </w:rPr>
      </w:pPr>
      <w:r>
        <w:rPr>
          <w:rFonts w:ascii="Calibri" w:hAnsi="Calibri" w:cs="Calibri"/>
        </w:rPr>
        <w:t>Če pa je naročnik dopustil drugačno pakiranje od opisanega, potem je polje za vnos enote mere obarvan rumeno in vnos je dovoljen oziroma je obvezen.</w:t>
      </w:r>
      <w:r w:rsidR="0056292A">
        <w:rPr>
          <w:rFonts w:ascii="Calibri" w:hAnsi="Calibri" w:cs="Calibri"/>
        </w:rPr>
        <w:t xml:space="preserve"> </w:t>
      </w:r>
    </w:p>
    <w:p w:rsidR="00F76FD6" w:rsidRDefault="00066CE0" w:rsidP="000F46CC">
      <w:pPr>
        <w:autoSpaceDE w:val="0"/>
        <w:autoSpaceDN w:val="0"/>
        <w:adjustRightInd w:val="0"/>
        <w:spacing w:after="0" w:line="240" w:lineRule="auto"/>
        <w:jc w:val="both"/>
        <w:rPr>
          <w:rFonts w:ascii="Calibri" w:hAnsi="Calibri" w:cs="Calibri"/>
        </w:rPr>
      </w:pPr>
      <w:r>
        <w:rPr>
          <w:rFonts w:ascii="Calibri" w:hAnsi="Calibri" w:cs="Calibri"/>
        </w:rPr>
        <w:t>Ponudnik</w:t>
      </w:r>
      <w:r w:rsidR="004B5503">
        <w:rPr>
          <w:rFonts w:ascii="Calibri" w:hAnsi="Calibri" w:cs="Calibri"/>
        </w:rPr>
        <w:t xml:space="preserve"> mora obvezno v polju</w:t>
      </w:r>
      <w:r>
        <w:rPr>
          <w:rFonts w:ascii="Calibri" w:hAnsi="Calibri" w:cs="Calibri"/>
        </w:rPr>
        <w:t xml:space="preserve"> </w:t>
      </w:r>
      <w:r w:rsidR="004B5503">
        <w:rPr>
          <w:rFonts w:ascii="Calibri" w:hAnsi="Calibri" w:cs="Calibri"/>
        </w:rPr>
        <w:t xml:space="preserve">enota mere za naročanje navesti oznako pakiranja, kot na primer: sc, </w:t>
      </w:r>
      <w:proofErr w:type="spellStart"/>
      <w:r w:rsidR="004B5503">
        <w:rPr>
          <w:rFonts w:ascii="Calibri" w:hAnsi="Calibri" w:cs="Calibri"/>
        </w:rPr>
        <w:t>zav</w:t>
      </w:r>
      <w:proofErr w:type="spellEnd"/>
      <w:r w:rsidR="004B5503">
        <w:rPr>
          <w:rFonts w:ascii="Calibri" w:hAnsi="Calibri" w:cs="Calibri"/>
        </w:rPr>
        <w:t>….</w:t>
      </w:r>
      <w:r w:rsidR="0056292A">
        <w:rPr>
          <w:rFonts w:ascii="Calibri" w:hAnsi="Calibri" w:cs="Calibri"/>
        </w:rPr>
        <w:t>naročnik že ponuja možno obliko enote mere, ki jo ponudnik lahko spreminja.</w:t>
      </w:r>
      <w:bookmarkStart w:id="0" w:name="_GoBack"/>
      <w:bookmarkEnd w:id="0"/>
    </w:p>
    <w:p w:rsidR="00F76FD6" w:rsidRDefault="00F76FD6" w:rsidP="000F46CC">
      <w:pPr>
        <w:autoSpaceDE w:val="0"/>
        <w:autoSpaceDN w:val="0"/>
        <w:adjustRightInd w:val="0"/>
        <w:spacing w:after="0" w:line="240" w:lineRule="auto"/>
        <w:jc w:val="both"/>
        <w:rPr>
          <w:rFonts w:ascii="Calibri" w:hAnsi="Calibri" w:cs="Calibri"/>
        </w:rPr>
      </w:pPr>
    </w:p>
    <w:p w:rsidR="00F76FD6" w:rsidRDefault="00F76FD6" w:rsidP="000F46CC">
      <w:pPr>
        <w:autoSpaceDE w:val="0"/>
        <w:autoSpaceDN w:val="0"/>
        <w:adjustRightInd w:val="0"/>
        <w:spacing w:after="0" w:line="240" w:lineRule="auto"/>
        <w:jc w:val="both"/>
        <w:rPr>
          <w:rFonts w:ascii="Calibri" w:hAnsi="Calibri" w:cs="Calibri"/>
        </w:rPr>
      </w:pPr>
      <w:r w:rsidRPr="00F76FD6">
        <w:rPr>
          <w:rFonts w:ascii="Calibri,Bold" w:hAnsi="Calibri,Bold" w:cs="Calibri,Bold"/>
          <w:b/>
          <w:bCs/>
        </w:rPr>
        <w:t>Količina pakiranje:</w:t>
      </w:r>
      <w:r>
        <w:rPr>
          <w:rFonts w:ascii="Calibri" w:hAnsi="Calibri" w:cs="Calibri"/>
        </w:rPr>
        <w:t xml:space="preserve">  v to polje je dopustno vnašati podatke, če so polja rumeno obarvana in obenem, če je dopustno vnašanje tudi v polje enota mera za naročanja. V polje količina pakiranja naj ponudnik vpiše</w:t>
      </w:r>
      <w:r w:rsidR="004B5503">
        <w:rPr>
          <w:rFonts w:ascii="Calibri" w:hAnsi="Calibri" w:cs="Calibri"/>
        </w:rPr>
        <w:t xml:space="preserve"> število enot mere za razpis, </w:t>
      </w:r>
      <w:r>
        <w:rPr>
          <w:rFonts w:ascii="Calibri" w:hAnsi="Calibri" w:cs="Calibri"/>
        </w:rPr>
        <w:t>ki jih bo ponudnik dobavljal v nedeljivem pakiranju.</w:t>
      </w:r>
    </w:p>
    <w:p w:rsidR="00F76FD6" w:rsidRDefault="00F76FD6" w:rsidP="000F46CC">
      <w:pPr>
        <w:autoSpaceDE w:val="0"/>
        <w:autoSpaceDN w:val="0"/>
        <w:adjustRightInd w:val="0"/>
        <w:spacing w:after="0" w:line="240" w:lineRule="auto"/>
        <w:jc w:val="both"/>
        <w:rPr>
          <w:rFonts w:ascii="Calibri" w:hAnsi="Calibri" w:cs="Calibri"/>
        </w:rPr>
      </w:pPr>
    </w:p>
    <w:p w:rsidR="00F76FD6" w:rsidRDefault="00F76FD6" w:rsidP="000F46CC">
      <w:pPr>
        <w:autoSpaceDE w:val="0"/>
        <w:autoSpaceDN w:val="0"/>
        <w:adjustRightInd w:val="0"/>
        <w:spacing w:after="0" w:line="240" w:lineRule="auto"/>
        <w:jc w:val="both"/>
        <w:rPr>
          <w:rFonts w:ascii="Calibri" w:hAnsi="Calibri" w:cs="Calibri"/>
        </w:rPr>
      </w:pPr>
      <w:r>
        <w:rPr>
          <w:rFonts w:ascii="Calibri" w:hAnsi="Calibri" w:cs="Calibri"/>
        </w:rPr>
        <w:t>Primer: razpisuje se epruvete v enoti mere kos, ponudnik do dobavljal pakiranja, kjer je 100 epruvet. V tem primeru bo ponudnik vpisal v enoto mere za naročanje sc in v količino pakiranja 100. Ponudnik naj pri tem preveri podatek, ki se izračuna avtomatično in sicer je to cena pakiranja, ki je zmnožek cene na razpisano enoto mero – torej cena na en kos epruvete, pomnoženo s številom kosov v pakiranju, ki je v navedenem primeru 100</w:t>
      </w:r>
    </w:p>
    <w:p w:rsidR="00F76FD6" w:rsidRDefault="00F76FD6" w:rsidP="000F46CC">
      <w:pPr>
        <w:autoSpaceDE w:val="0"/>
        <w:autoSpaceDN w:val="0"/>
        <w:adjustRightInd w:val="0"/>
        <w:spacing w:after="0" w:line="240" w:lineRule="auto"/>
        <w:jc w:val="both"/>
        <w:rPr>
          <w:rFonts w:ascii="Calibri" w:hAnsi="Calibri" w:cs="Calibri"/>
        </w:rPr>
      </w:pPr>
    </w:p>
    <w:p w:rsidR="004B5503" w:rsidRDefault="004B5503" w:rsidP="000F46CC">
      <w:pPr>
        <w:autoSpaceDE w:val="0"/>
        <w:autoSpaceDN w:val="0"/>
        <w:adjustRightInd w:val="0"/>
        <w:spacing w:after="0" w:line="240" w:lineRule="auto"/>
        <w:jc w:val="both"/>
        <w:rPr>
          <w:rFonts w:ascii="Calibri" w:hAnsi="Calibri" w:cs="Calibri"/>
          <w:u w:val="single"/>
        </w:rPr>
      </w:pPr>
      <w:r>
        <w:rPr>
          <w:rFonts w:ascii="Calibri" w:hAnsi="Calibri" w:cs="Calibri"/>
        </w:rPr>
        <w:t>Naročnik bo v svoj</w:t>
      </w:r>
      <w:r w:rsidR="00066CE0">
        <w:rPr>
          <w:rFonts w:ascii="Calibri" w:hAnsi="Calibri" w:cs="Calibri"/>
        </w:rPr>
        <w:t xml:space="preserve"> </w:t>
      </w:r>
      <w:r>
        <w:rPr>
          <w:rFonts w:ascii="Calibri" w:hAnsi="Calibri" w:cs="Calibri"/>
        </w:rPr>
        <w:t>sistem uvozil podatek o enoti mere za naročanje in o izračunani ceni za naročanje</w:t>
      </w:r>
      <w:r w:rsidR="00F76FD6">
        <w:rPr>
          <w:rFonts w:ascii="Calibri" w:hAnsi="Calibri" w:cs="Calibri"/>
        </w:rPr>
        <w:t>, saj bodo naročilnice izdane na mersko enoto za naročanje.</w:t>
      </w:r>
      <w:r w:rsidR="008A78EE">
        <w:rPr>
          <w:rFonts w:ascii="Calibri" w:hAnsi="Calibri" w:cs="Calibri"/>
        </w:rPr>
        <w:t xml:space="preserve"> </w:t>
      </w:r>
      <w:r w:rsidR="00F76FD6">
        <w:rPr>
          <w:rFonts w:ascii="Calibri" w:hAnsi="Calibri" w:cs="Calibri"/>
        </w:rPr>
        <w:t xml:space="preserve"> Naročnik </w:t>
      </w:r>
      <w:r>
        <w:rPr>
          <w:rFonts w:ascii="Calibri" w:hAnsi="Calibri" w:cs="Calibri"/>
        </w:rPr>
        <w:t xml:space="preserve"> </w:t>
      </w:r>
      <w:r w:rsidR="008A78EE">
        <w:rPr>
          <w:rFonts w:ascii="Calibri" w:hAnsi="Calibri" w:cs="Calibri"/>
        </w:rPr>
        <w:t xml:space="preserve">bo v času trajanja dobav preverjal podane ponudbene cene na pakiranje in </w:t>
      </w:r>
      <w:r>
        <w:rPr>
          <w:rFonts w:ascii="Calibri" w:hAnsi="Calibri" w:cs="Calibri"/>
        </w:rPr>
        <w:t>bo vsako</w:t>
      </w:r>
      <w:r w:rsidR="00066CE0">
        <w:rPr>
          <w:rFonts w:ascii="Calibri" w:hAnsi="Calibri" w:cs="Calibri"/>
        </w:rPr>
        <w:t xml:space="preserve"> </w:t>
      </w:r>
      <w:r>
        <w:rPr>
          <w:rFonts w:ascii="Calibri" w:hAnsi="Calibri" w:cs="Calibri"/>
        </w:rPr>
        <w:t>ugotovljeno odstopanje ocenil za nespoštovanje pogodbenih določil izvajanja sporazuma in bo</w:t>
      </w:r>
      <w:r w:rsidR="00066CE0">
        <w:rPr>
          <w:rFonts w:ascii="Calibri" w:hAnsi="Calibri" w:cs="Calibri"/>
        </w:rPr>
        <w:t xml:space="preserve"> </w:t>
      </w:r>
      <w:r>
        <w:rPr>
          <w:rFonts w:ascii="Calibri" w:hAnsi="Calibri" w:cs="Calibri"/>
        </w:rPr>
        <w:t xml:space="preserve">sporazum lahko prekinil. </w:t>
      </w:r>
      <w:r w:rsidRPr="00066CE0">
        <w:rPr>
          <w:rFonts w:ascii="Calibri" w:hAnsi="Calibri" w:cs="Calibri"/>
          <w:u w:val="single"/>
        </w:rPr>
        <w:t>Ponudnike prosimo za pravilen vnos!</w:t>
      </w:r>
    </w:p>
    <w:p w:rsidR="00066CE0" w:rsidRDefault="00066CE0" w:rsidP="000F46CC">
      <w:pPr>
        <w:autoSpaceDE w:val="0"/>
        <w:autoSpaceDN w:val="0"/>
        <w:adjustRightInd w:val="0"/>
        <w:spacing w:after="0" w:line="240" w:lineRule="auto"/>
        <w:jc w:val="both"/>
        <w:rPr>
          <w:rFonts w:ascii="Calibri" w:hAnsi="Calibri" w:cs="Calibri"/>
        </w:rPr>
      </w:pPr>
    </w:p>
    <w:p w:rsidR="00066CE0" w:rsidRDefault="00066CE0" w:rsidP="000F46CC">
      <w:pPr>
        <w:autoSpaceDE w:val="0"/>
        <w:autoSpaceDN w:val="0"/>
        <w:adjustRightInd w:val="0"/>
        <w:spacing w:after="0" w:line="240" w:lineRule="auto"/>
        <w:jc w:val="both"/>
        <w:rPr>
          <w:rFonts w:ascii="Calibri" w:hAnsi="Calibri" w:cs="Calibri"/>
        </w:rPr>
      </w:pPr>
    </w:p>
    <w:p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Cena pakiranja brez DDV: </w:t>
      </w:r>
      <w:r>
        <w:rPr>
          <w:rFonts w:ascii="Calibri" w:hAnsi="Calibri" w:cs="Calibri"/>
        </w:rPr>
        <w:t>se izračuna sama na podlagi cene za razpis, ki se pomnoži s količino</w:t>
      </w:r>
    </w:p>
    <w:p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pakiranja, kakršna je navedena za enoto mere za naročanje.</w:t>
      </w:r>
    </w:p>
    <w:p w:rsidR="00066CE0" w:rsidRDefault="00066CE0" w:rsidP="000F46CC">
      <w:pPr>
        <w:autoSpaceDE w:val="0"/>
        <w:autoSpaceDN w:val="0"/>
        <w:adjustRightInd w:val="0"/>
        <w:spacing w:after="0" w:line="240" w:lineRule="auto"/>
        <w:jc w:val="both"/>
        <w:rPr>
          <w:rFonts w:ascii="Calibri" w:hAnsi="Calibri" w:cs="Calibri"/>
        </w:rPr>
      </w:pPr>
    </w:p>
    <w:p w:rsidR="00066CE0"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Ponudnikova šifra </w:t>
      </w:r>
      <w:r>
        <w:rPr>
          <w:rFonts w:ascii="Calibri" w:hAnsi="Calibri" w:cs="Calibri"/>
        </w:rPr>
        <w:t xml:space="preserve">je </w:t>
      </w:r>
      <w:r w:rsidR="00066CE0">
        <w:rPr>
          <w:rFonts w:ascii="Calibri" w:hAnsi="Calibri" w:cs="Calibri"/>
        </w:rPr>
        <w:t>obvezen podatek in pomeni vezni element med naročnikovo naročilnico in dobaviteljevo dobavnico. Na podlagi te šifre se izvaja primerjava med vsemi ponudbenimi parametri in dejansko dobavljenimi ter zaračunanimi. Uporablja se tudi pri elektronskih dobavnicah, ki so obvezne!</w:t>
      </w:r>
    </w:p>
    <w:p w:rsidR="00066CE0" w:rsidRDefault="00066CE0" w:rsidP="000F46CC">
      <w:pPr>
        <w:autoSpaceDE w:val="0"/>
        <w:autoSpaceDN w:val="0"/>
        <w:adjustRightInd w:val="0"/>
        <w:spacing w:after="0" w:line="240" w:lineRule="auto"/>
        <w:jc w:val="both"/>
        <w:rPr>
          <w:rFonts w:ascii="Calibri" w:hAnsi="Calibri" w:cs="Calibri"/>
        </w:rPr>
      </w:pPr>
    </w:p>
    <w:p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Ponudnikov naziv: </w:t>
      </w:r>
      <w:r>
        <w:rPr>
          <w:rFonts w:ascii="Calibri" w:hAnsi="Calibri" w:cs="Calibri"/>
        </w:rPr>
        <w:t>ponudnik navede naziv, kot bo naveden na računu in dobavnici in iz katerega je</w:t>
      </w:r>
      <w:r w:rsidR="00066CE0">
        <w:rPr>
          <w:rFonts w:ascii="Calibri" w:hAnsi="Calibri" w:cs="Calibri"/>
        </w:rPr>
        <w:t xml:space="preserve"> </w:t>
      </w:r>
      <w:r>
        <w:rPr>
          <w:rFonts w:ascii="Calibri" w:hAnsi="Calibri" w:cs="Calibri"/>
        </w:rPr>
        <w:t>razvidna ustreznost ponujenega artikla. Kar pomeni, da mora biti iz naziva ponudnika razvidno,</w:t>
      </w:r>
    </w:p>
    <w:p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kakšen artikel ponuja, njegova jakost, pakiranje in ostali ključni podatki, ki obenem naročniku</w:t>
      </w:r>
    </w:p>
    <w:p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pomenijo kontrolo med zahtevano kakovostjo in ponujeno. Podatek je obvezen.</w:t>
      </w:r>
    </w:p>
    <w:p w:rsidR="00066CE0" w:rsidRDefault="00066CE0" w:rsidP="000F46CC">
      <w:pPr>
        <w:autoSpaceDE w:val="0"/>
        <w:autoSpaceDN w:val="0"/>
        <w:adjustRightInd w:val="0"/>
        <w:spacing w:after="0" w:line="240" w:lineRule="auto"/>
        <w:jc w:val="both"/>
        <w:rPr>
          <w:rFonts w:ascii="Calibri" w:hAnsi="Calibri" w:cs="Calibri"/>
        </w:rPr>
      </w:pPr>
    </w:p>
    <w:p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Proizvajalec: </w:t>
      </w:r>
      <w:r>
        <w:rPr>
          <w:rFonts w:ascii="Calibri" w:hAnsi="Calibri" w:cs="Calibri"/>
        </w:rPr>
        <w:t>ponudnik vpiše naziv proizvajalca.</w:t>
      </w:r>
    </w:p>
    <w:p w:rsidR="00066CE0" w:rsidRDefault="00066CE0" w:rsidP="000F46CC">
      <w:pPr>
        <w:autoSpaceDE w:val="0"/>
        <w:autoSpaceDN w:val="0"/>
        <w:adjustRightInd w:val="0"/>
        <w:spacing w:after="0" w:line="240" w:lineRule="auto"/>
        <w:jc w:val="both"/>
        <w:rPr>
          <w:rFonts w:ascii="Calibri" w:hAnsi="Calibri" w:cs="Calibri"/>
        </w:rPr>
      </w:pPr>
    </w:p>
    <w:p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Proizvajalčeva šifra</w:t>
      </w:r>
      <w:r>
        <w:rPr>
          <w:rFonts w:ascii="Calibri" w:hAnsi="Calibri" w:cs="Calibri"/>
        </w:rPr>
        <w:t xml:space="preserve">: </w:t>
      </w:r>
      <w:r w:rsidR="00066CE0">
        <w:rPr>
          <w:rFonts w:ascii="Calibri" w:hAnsi="Calibri" w:cs="Calibri"/>
        </w:rPr>
        <w:t xml:space="preserve"> </w:t>
      </w:r>
      <w:r>
        <w:rPr>
          <w:rFonts w:ascii="Calibri" w:hAnsi="Calibri" w:cs="Calibri"/>
        </w:rPr>
        <w:t xml:space="preserve"> To je</w:t>
      </w:r>
      <w:r w:rsidR="00066CE0">
        <w:rPr>
          <w:rFonts w:ascii="Calibri" w:hAnsi="Calibri" w:cs="Calibri"/>
        </w:rPr>
        <w:t xml:space="preserve"> </w:t>
      </w:r>
      <w:r>
        <w:rPr>
          <w:rFonts w:ascii="Calibri" w:hAnsi="Calibri" w:cs="Calibri"/>
        </w:rPr>
        <w:t>kataloška številka, ki se običajno nahaja na izdelkih, tehnični dokumentaciji, internetnih straneh ipd.</w:t>
      </w:r>
      <w:r w:rsidR="00066CE0">
        <w:rPr>
          <w:rFonts w:ascii="Calibri" w:hAnsi="Calibri" w:cs="Calibri"/>
        </w:rPr>
        <w:t xml:space="preserve"> </w:t>
      </w:r>
      <w:r>
        <w:rPr>
          <w:rFonts w:ascii="Calibri" w:hAnsi="Calibri" w:cs="Calibri"/>
        </w:rPr>
        <w:t>V primerih, ko je proizvajalčeva šifra enaka ponudnikovi šifri, je to polje lahko prazno, saj</w:t>
      </w:r>
      <w:r w:rsidR="00066CE0">
        <w:rPr>
          <w:rFonts w:ascii="Calibri" w:hAnsi="Calibri" w:cs="Calibri"/>
        </w:rPr>
        <w:t xml:space="preserve"> </w:t>
      </w:r>
      <w:r>
        <w:rPr>
          <w:rFonts w:ascii="Calibri" w:hAnsi="Calibri" w:cs="Calibri"/>
        </w:rPr>
        <w:t>ponudnikova šifra že vsebuje ustrezen podatek.</w:t>
      </w:r>
    </w:p>
    <w:p w:rsidR="0076158F" w:rsidRDefault="0076158F" w:rsidP="000F46CC">
      <w:pPr>
        <w:autoSpaceDE w:val="0"/>
        <w:autoSpaceDN w:val="0"/>
        <w:adjustRightInd w:val="0"/>
        <w:spacing w:after="0" w:line="240" w:lineRule="auto"/>
        <w:jc w:val="both"/>
        <w:rPr>
          <w:rFonts w:ascii="Calibri" w:hAnsi="Calibri" w:cs="Calibri"/>
        </w:rPr>
      </w:pPr>
    </w:p>
    <w:p w:rsidR="0076158F" w:rsidRDefault="0076158F" w:rsidP="000F46CC">
      <w:pPr>
        <w:autoSpaceDE w:val="0"/>
        <w:autoSpaceDN w:val="0"/>
        <w:adjustRightInd w:val="0"/>
        <w:spacing w:after="0" w:line="240" w:lineRule="auto"/>
        <w:jc w:val="both"/>
        <w:rPr>
          <w:rFonts w:ascii="Calibri" w:hAnsi="Calibri" w:cs="Calibri"/>
        </w:rPr>
      </w:pPr>
      <w:r>
        <w:rPr>
          <w:rFonts w:ascii="Calibri" w:hAnsi="Calibri" w:cs="Calibri"/>
        </w:rPr>
        <w:t>V primeru laboratorijskega materiala je kataloška številka proizvajalca obvezen podatek, pri zdravilih  je to šifra, ki mora biti preverljiva v Centralni bazi zdravil, če gre za registrirano zdravilo. V obeh primerih gre za šifro, ki je obvezen podatek .</w:t>
      </w:r>
    </w:p>
    <w:p w:rsidR="0076158F" w:rsidRDefault="0076158F" w:rsidP="000F46CC">
      <w:pPr>
        <w:autoSpaceDE w:val="0"/>
        <w:autoSpaceDN w:val="0"/>
        <w:adjustRightInd w:val="0"/>
        <w:spacing w:after="0" w:line="240" w:lineRule="auto"/>
        <w:jc w:val="both"/>
        <w:rPr>
          <w:rFonts w:ascii="Calibri" w:hAnsi="Calibri" w:cs="Calibri"/>
        </w:rPr>
      </w:pPr>
    </w:p>
    <w:p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Vrednost brez DDV</w:t>
      </w:r>
      <w:r>
        <w:rPr>
          <w:rFonts w:ascii="Calibri" w:hAnsi="Calibri" w:cs="Calibri"/>
        </w:rPr>
        <w:t>: se izračuna sama na podlagi podatka o količini za razpis in vpisani ceni brez DDV</w:t>
      </w:r>
      <w:r w:rsidR="00851B21">
        <w:rPr>
          <w:rFonts w:ascii="Calibri" w:hAnsi="Calibri" w:cs="Calibri"/>
        </w:rPr>
        <w:t xml:space="preserve"> </w:t>
      </w:r>
      <w:r>
        <w:rPr>
          <w:rFonts w:ascii="Calibri" w:hAnsi="Calibri" w:cs="Calibri"/>
        </w:rPr>
        <w:t>za enoto mere za razpis.</w:t>
      </w:r>
    </w:p>
    <w:p w:rsidR="009667A5" w:rsidRDefault="009667A5" w:rsidP="000F46CC">
      <w:pPr>
        <w:autoSpaceDE w:val="0"/>
        <w:autoSpaceDN w:val="0"/>
        <w:adjustRightInd w:val="0"/>
        <w:spacing w:after="0" w:line="240" w:lineRule="auto"/>
        <w:jc w:val="both"/>
        <w:rPr>
          <w:rFonts w:ascii="Calibri" w:hAnsi="Calibri" w:cs="Calibri"/>
        </w:rPr>
      </w:pPr>
    </w:p>
    <w:p w:rsidR="002763F3" w:rsidRDefault="002763F3" w:rsidP="000F46CC">
      <w:pPr>
        <w:autoSpaceDE w:val="0"/>
        <w:autoSpaceDN w:val="0"/>
        <w:adjustRightInd w:val="0"/>
        <w:spacing w:after="0" w:line="240" w:lineRule="auto"/>
        <w:jc w:val="both"/>
        <w:rPr>
          <w:rFonts w:ascii="Calibri" w:hAnsi="Calibri" w:cs="Calibri"/>
        </w:rPr>
      </w:pPr>
    </w:p>
    <w:p w:rsidR="0032595A" w:rsidRDefault="0032595A" w:rsidP="000F46CC">
      <w:pPr>
        <w:autoSpaceDE w:val="0"/>
        <w:autoSpaceDN w:val="0"/>
        <w:adjustRightInd w:val="0"/>
        <w:spacing w:after="0" w:line="240" w:lineRule="auto"/>
        <w:jc w:val="both"/>
        <w:rPr>
          <w:rFonts w:ascii="Calibri" w:hAnsi="Calibri" w:cs="Calibri"/>
        </w:rPr>
      </w:pPr>
    </w:p>
    <w:p w:rsidR="0032595A" w:rsidRPr="0032595A" w:rsidRDefault="0032595A" w:rsidP="000F46CC">
      <w:pPr>
        <w:jc w:val="both"/>
        <w:rPr>
          <w:rFonts w:ascii="Calibri" w:hAnsi="Calibri" w:cs="Calibri"/>
        </w:rPr>
      </w:pPr>
      <w:r w:rsidRPr="0032595A">
        <w:rPr>
          <w:rFonts w:ascii="Calibri" w:hAnsi="Calibri" w:cs="Calibri"/>
        </w:rPr>
        <w:t xml:space="preserve">Obrazec EOPC omogoča, da podatke shranite, izvozite ali uvozite, izvedete kontrolo, izpišete in obvezno ZAKLJUČITE IN ODDATE. </w:t>
      </w:r>
    </w:p>
    <w:p w:rsidR="0032595A" w:rsidRPr="0032595A" w:rsidRDefault="0032595A" w:rsidP="000F46CC">
      <w:pPr>
        <w:jc w:val="both"/>
        <w:rPr>
          <w:rFonts w:ascii="Calibri" w:hAnsi="Calibri" w:cs="Calibri"/>
        </w:rPr>
      </w:pPr>
    </w:p>
    <w:p w:rsidR="0032595A" w:rsidRPr="0032595A" w:rsidRDefault="0032595A" w:rsidP="000F46CC">
      <w:pPr>
        <w:autoSpaceDE w:val="0"/>
        <w:autoSpaceDN w:val="0"/>
        <w:adjustRightInd w:val="0"/>
        <w:spacing w:after="0" w:line="240" w:lineRule="auto"/>
        <w:jc w:val="both"/>
        <w:rPr>
          <w:rFonts w:ascii="Calibri,Bold" w:hAnsi="Calibri,Bold" w:cs="Calibri,Bold"/>
          <w:b/>
          <w:bCs/>
        </w:rPr>
      </w:pPr>
      <w:r w:rsidRPr="0032595A">
        <w:rPr>
          <w:rFonts w:ascii="Calibri,Bold" w:hAnsi="Calibri,Bold" w:cs="Calibri,Bold"/>
          <w:b/>
          <w:bCs/>
        </w:rPr>
        <w:t>Navodila za oddajo  EOPC obrazca</w:t>
      </w:r>
    </w:p>
    <w:p w:rsidR="0032595A" w:rsidRPr="0032595A" w:rsidRDefault="0032595A" w:rsidP="000F46CC">
      <w:pPr>
        <w:autoSpaceDE w:val="0"/>
        <w:autoSpaceDN w:val="0"/>
        <w:adjustRightInd w:val="0"/>
        <w:spacing w:after="0" w:line="240" w:lineRule="auto"/>
        <w:jc w:val="both"/>
        <w:rPr>
          <w:rFonts w:ascii="Calibri" w:hAnsi="Calibri" w:cs="Calibri"/>
          <w:b/>
        </w:rPr>
      </w:pPr>
    </w:p>
    <w:p w:rsidR="0032595A" w:rsidRPr="00EE27B0" w:rsidRDefault="0032595A" w:rsidP="000F46CC">
      <w:pPr>
        <w:spacing w:after="0"/>
        <w:jc w:val="both"/>
        <w:rPr>
          <w:rFonts w:ascii="Calibri" w:hAnsi="Calibri" w:cs="Calibri"/>
          <w:b/>
          <w:i/>
        </w:rPr>
      </w:pPr>
      <w:r w:rsidRPr="0032595A">
        <w:rPr>
          <w:rFonts w:ascii="Calibri" w:hAnsi="Calibri" w:cs="Calibri"/>
        </w:rPr>
        <w:t>ROK ZA ODDAJO PONUDB JE ROK, DO KATEREGA MORA PONUDNIK zaključiti in oddati</w:t>
      </w:r>
      <w:r>
        <w:rPr>
          <w:rFonts w:ascii="Calibri" w:hAnsi="Calibri" w:cs="Calibri"/>
        </w:rPr>
        <w:t xml:space="preserve"> EOPC obrazec in je enak roku za oddajo ponudb na portal </w:t>
      </w:r>
      <w:proofErr w:type="spellStart"/>
      <w:r>
        <w:rPr>
          <w:rFonts w:ascii="Calibri" w:hAnsi="Calibri" w:cs="Calibri"/>
        </w:rPr>
        <w:t>eJN</w:t>
      </w:r>
      <w:proofErr w:type="spellEnd"/>
      <w:r>
        <w:rPr>
          <w:rFonts w:ascii="Calibri" w:hAnsi="Calibri" w:cs="Calibri"/>
        </w:rPr>
        <w:t xml:space="preserve">. </w:t>
      </w:r>
      <w:r w:rsidRPr="00EE27B0">
        <w:rPr>
          <w:rFonts w:ascii="Calibri" w:hAnsi="Calibri" w:cs="Calibri"/>
          <w:b/>
          <w:i/>
        </w:rPr>
        <w:t xml:space="preserve">Naročnik ponudnike poziva, da pravočasno oddajo ponudbe v EOPC obrazec, saj morajo za veljavnost ponudbe skupaj z ostalo dokumentacijo, oddati tudi oddane ponudbe v </w:t>
      </w:r>
      <w:proofErr w:type="spellStart"/>
      <w:r w:rsidRPr="00EE27B0">
        <w:rPr>
          <w:rFonts w:ascii="Calibri" w:hAnsi="Calibri" w:cs="Calibri"/>
          <w:b/>
          <w:i/>
        </w:rPr>
        <w:t>pdf</w:t>
      </w:r>
      <w:proofErr w:type="spellEnd"/>
      <w:r w:rsidRPr="00EE27B0">
        <w:rPr>
          <w:rFonts w:ascii="Calibri" w:hAnsi="Calibri" w:cs="Calibri"/>
          <w:b/>
          <w:i/>
        </w:rPr>
        <w:t xml:space="preserve"> formatu, z obveznim časovnim žigom</w:t>
      </w:r>
      <w:r w:rsidR="00EE27B0">
        <w:rPr>
          <w:rFonts w:ascii="Calibri" w:hAnsi="Calibri" w:cs="Calibri"/>
          <w:b/>
          <w:i/>
        </w:rPr>
        <w:t>,</w:t>
      </w:r>
      <w:r w:rsidRPr="00EE27B0">
        <w:rPr>
          <w:rFonts w:ascii="Calibri" w:hAnsi="Calibri" w:cs="Calibri"/>
          <w:b/>
          <w:i/>
        </w:rPr>
        <w:t xml:space="preserve"> pridobljene iz EOPC aplikacije.</w:t>
      </w:r>
    </w:p>
    <w:p w:rsidR="0032595A" w:rsidRPr="0032595A" w:rsidRDefault="0032595A" w:rsidP="000F46CC">
      <w:pPr>
        <w:spacing w:after="0"/>
        <w:jc w:val="both"/>
        <w:rPr>
          <w:rFonts w:ascii="Calibri" w:hAnsi="Calibri" w:cs="Calibri"/>
        </w:rPr>
      </w:pPr>
    </w:p>
    <w:p w:rsidR="0032595A" w:rsidRDefault="00EE27B0" w:rsidP="000F46CC">
      <w:pPr>
        <w:jc w:val="both"/>
        <w:rPr>
          <w:rFonts w:ascii="Calibri" w:hAnsi="Calibri" w:cs="Calibri"/>
        </w:rPr>
      </w:pPr>
      <w:r>
        <w:rPr>
          <w:rFonts w:ascii="Calibri" w:hAnsi="Calibri" w:cs="Calibri"/>
        </w:rPr>
        <w:t>Ponudniki morajo v aplikacijo EOPC vnesti vse zaht</w:t>
      </w:r>
      <w:r w:rsidR="000F46CC">
        <w:rPr>
          <w:rFonts w:ascii="Calibri" w:hAnsi="Calibri" w:cs="Calibri"/>
        </w:rPr>
        <w:t>evane podatke iz obrazca, gumb »</w:t>
      </w:r>
      <w:r>
        <w:rPr>
          <w:rFonts w:ascii="Calibri" w:hAnsi="Calibri" w:cs="Calibri"/>
        </w:rPr>
        <w:t>kontrola« jim omogoča izvedbo kontrole in sicer v obsegu vnosa vseh potrebnih podatkov. Ko so vsi podatki vneseni, ponudnik aktivira gumb »</w:t>
      </w:r>
      <w:r w:rsidR="0032595A" w:rsidRPr="0032595A">
        <w:rPr>
          <w:rFonts w:ascii="Calibri" w:hAnsi="Calibri" w:cs="Calibri"/>
        </w:rPr>
        <w:t>ZAKLJUČI IN ODDAJ</w:t>
      </w:r>
      <w:r>
        <w:rPr>
          <w:rFonts w:ascii="Calibri" w:hAnsi="Calibri" w:cs="Calibri"/>
        </w:rPr>
        <w:t>«, s čimer se zaključi vnos in podatki se zaklenejo. P</w:t>
      </w:r>
      <w:r w:rsidR="0032595A" w:rsidRPr="0032595A">
        <w:rPr>
          <w:rFonts w:ascii="Calibri" w:hAnsi="Calibri" w:cs="Calibri"/>
        </w:rPr>
        <w:t>onudnik izpiše oddane podatke z uporabo gumba »izpis vseh artiklov oddanega obrazca EOPC«, ki poleg vsebine podatkov aktivira časovni žig in identifikacijsko številko oddaje podatkov, ki zagotavlja verodostojnost izpisanih podatkov.</w:t>
      </w:r>
      <w:r w:rsidR="000F46CC">
        <w:rPr>
          <w:rFonts w:ascii="Calibri" w:hAnsi="Calibri" w:cs="Calibri"/>
        </w:rPr>
        <w:t xml:space="preserve"> Izpis je možen na papir ali v </w:t>
      </w:r>
      <w:proofErr w:type="spellStart"/>
      <w:r w:rsidR="000F46CC">
        <w:rPr>
          <w:rFonts w:ascii="Calibri" w:hAnsi="Calibri" w:cs="Calibri"/>
        </w:rPr>
        <w:t>pdf</w:t>
      </w:r>
      <w:proofErr w:type="spellEnd"/>
      <w:r w:rsidR="000F46CC">
        <w:rPr>
          <w:rFonts w:ascii="Calibri" w:hAnsi="Calibri" w:cs="Calibri"/>
        </w:rPr>
        <w:t xml:space="preserve">. format. </w:t>
      </w:r>
      <w:r>
        <w:rPr>
          <w:rFonts w:ascii="Calibri" w:hAnsi="Calibri" w:cs="Calibri"/>
        </w:rPr>
        <w:t xml:space="preserve"> </w:t>
      </w:r>
      <w:r w:rsidR="000F46CC">
        <w:rPr>
          <w:rFonts w:ascii="Calibri" w:hAnsi="Calibri" w:cs="Calibri"/>
        </w:rPr>
        <w:t>I</w:t>
      </w:r>
      <w:r>
        <w:rPr>
          <w:rFonts w:ascii="Calibri" w:hAnsi="Calibri" w:cs="Calibri"/>
        </w:rPr>
        <w:t xml:space="preserve">zpis </w:t>
      </w:r>
      <w:r w:rsidR="000F46CC">
        <w:rPr>
          <w:rFonts w:ascii="Calibri" w:hAnsi="Calibri" w:cs="Calibri"/>
        </w:rPr>
        <w:t xml:space="preserve"> v </w:t>
      </w:r>
      <w:proofErr w:type="spellStart"/>
      <w:r w:rsidR="000F46CC">
        <w:rPr>
          <w:rFonts w:ascii="Calibri" w:hAnsi="Calibri" w:cs="Calibri"/>
        </w:rPr>
        <w:t>pdf</w:t>
      </w:r>
      <w:proofErr w:type="spellEnd"/>
      <w:r w:rsidR="000F46CC">
        <w:rPr>
          <w:rFonts w:ascii="Calibri" w:hAnsi="Calibri" w:cs="Calibri"/>
        </w:rPr>
        <w:t xml:space="preserve"> formatu (z obveznim časovnim žigom in identifikacijsko številko oddanih podatkov), </w:t>
      </w:r>
      <w:r>
        <w:rPr>
          <w:rFonts w:ascii="Calibri" w:hAnsi="Calibri" w:cs="Calibri"/>
        </w:rPr>
        <w:t xml:space="preserve">mora ponudnik obvezno priložiti k ponudbi, ki jo oddaja preko portala </w:t>
      </w:r>
      <w:proofErr w:type="spellStart"/>
      <w:r>
        <w:rPr>
          <w:rFonts w:ascii="Calibri" w:hAnsi="Calibri" w:cs="Calibri"/>
        </w:rPr>
        <w:t>eJN</w:t>
      </w:r>
      <w:proofErr w:type="spellEnd"/>
      <w:r>
        <w:rPr>
          <w:rFonts w:ascii="Calibri" w:hAnsi="Calibri" w:cs="Calibri"/>
        </w:rPr>
        <w:t>.</w:t>
      </w:r>
    </w:p>
    <w:p w:rsidR="002763F3" w:rsidRDefault="002763F3" w:rsidP="000F46CC">
      <w:pPr>
        <w:autoSpaceDE w:val="0"/>
        <w:autoSpaceDN w:val="0"/>
        <w:adjustRightInd w:val="0"/>
        <w:spacing w:after="0" w:line="240" w:lineRule="auto"/>
        <w:jc w:val="both"/>
        <w:rPr>
          <w:rFonts w:ascii="Calibri" w:hAnsi="Calibri" w:cs="Calibri"/>
        </w:rPr>
      </w:pPr>
    </w:p>
    <w:p w:rsidR="0032595A" w:rsidRDefault="0032595A" w:rsidP="000F46CC">
      <w:pPr>
        <w:jc w:val="both"/>
        <w:rPr>
          <w:rFonts w:ascii="Calibri" w:hAnsi="Calibri" w:cs="Calibri"/>
        </w:rPr>
      </w:pPr>
      <w:r w:rsidRPr="0032595A">
        <w:rPr>
          <w:rFonts w:ascii="Calibri" w:hAnsi="Calibri" w:cs="Calibri"/>
        </w:rPr>
        <w:t>V primeru, da je ponudnik že oddal elektronsko verzijo podatkov</w:t>
      </w:r>
      <w:r w:rsidR="00EE27B0">
        <w:rPr>
          <w:rFonts w:ascii="Calibri" w:hAnsi="Calibri" w:cs="Calibri"/>
        </w:rPr>
        <w:t>, pa rok za oddajo ponudb še ni potekel</w:t>
      </w:r>
      <w:r w:rsidRPr="0032595A">
        <w:rPr>
          <w:rFonts w:ascii="Calibri" w:hAnsi="Calibri" w:cs="Calibri"/>
        </w:rPr>
        <w:t xml:space="preserve">, lahko do izteka roka za </w:t>
      </w:r>
      <w:r w:rsidR="00EE27B0">
        <w:rPr>
          <w:rFonts w:ascii="Calibri" w:hAnsi="Calibri" w:cs="Calibri"/>
        </w:rPr>
        <w:t>oddajo</w:t>
      </w:r>
      <w:r w:rsidRPr="0032595A">
        <w:rPr>
          <w:rFonts w:ascii="Calibri" w:hAnsi="Calibri" w:cs="Calibri"/>
        </w:rPr>
        <w:t xml:space="preserve"> ponudb, izvede storno oddaje EOPC obrazca in nato obrazec poljubno dopolni oz. popravi ter ga ponovno odda</w:t>
      </w:r>
      <w:r w:rsidR="00EE27B0">
        <w:rPr>
          <w:rFonts w:ascii="Calibri" w:hAnsi="Calibri" w:cs="Calibri"/>
        </w:rPr>
        <w:t xml:space="preserve"> po enakem postopku, kot je naveden v predhodnem odstavku</w:t>
      </w:r>
      <w:r w:rsidRPr="0032595A">
        <w:rPr>
          <w:rFonts w:ascii="Calibri" w:hAnsi="Calibri" w:cs="Calibri"/>
        </w:rPr>
        <w:t xml:space="preserve">. </w:t>
      </w:r>
    </w:p>
    <w:p w:rsidR="00FB1D7E" w:rsidRDefault="00FB1D7E" w:rsidP="000F46CC">
      <w:pPr>
        <w:jc w:val="both"/>
        <w:rPr>
          <w:rFonts w:ascii="Calibri" w:hAnsi="Calibri" w:cs="Calibri"/>
        </w:rPr>
      </w:pPr>
    </w:p>
    <w:p w:rsidR="003C42DA" w:rsidRDefault="003C42DA" w:rsidP="000F46CC">
      <w:pPr>
        <w:jc w:val="both"/>
        <w:rPr>
          <w:rFonts w:ascii="Calibri" w:hAnsi="Calibri" w:cs="Calibri"/>
        </w:rPr>
      </w:pPr>
      <w:r>
        <w:rPr>
          <w:rFonts w:ascii="Calibri" w:hAnsi="Calibri" w:cs="Calibri"/>
        </w:rPr>
        <w:lastRenderedPageBreak/>
        <w:t xml:space="preserve">V primeru, ko bi v fazi ocenjevanja ponudb, naročnik ugotovil razhajanja med elektronsko oddanimi podatki v EOPC in izpisanimi podatki, priloženimi v ponudbi preko portala </w:t>
      </w:r>
      <w:proofErr w:type="spellStart"/>
      <w:r>
        <w:rPr>
          <w:rFonts w:ascii="Calibri" w:hAnsi="Calibri" w:cs="Calibri"/>
        </w:rPr>
        <w:t>eJN</w:t>
      </w:r>
      <w:proofErr w:type="spellEnd"/>
      <w:r>
        <w:rPr>
          <w:rFonts w:ascii="Calibri" w:hAnsi="Calibri" w:cs="Calibri"/>
        </w:rPr>
        <w:t xml:space="preserve"> in sicer v časovnem žigu ali identifikacijski številki, bo tako ponudbo označil na nedopustno in jo izločil iz ocenjevanja, saj morajo ponudniki obvezno k ponudbi priložiti zadnjo, pravilno oddano verzijo ponudbenih cen.</w:t>
      </w:r>
    </w:p>
    <w:p w:rsidR="00FB1D7E" w:rsidRDefault="000F46CC" w:rsidP="000F46CC">
      <w:pPr>
        <w:jc w:val="both"/>
        <w:rPr>
          <w:rFonts w:ascii="Calibri" w:hAnsi="Calibri" w:cs="Calibri"/>
        </w:rPr>
      </w:pPr>
      <w:r>
        <w:rPr>
          <w:rFonts w:ascii="Calibri" w:hAnsi="Calibri" w:cs="Calibri"/>
        </w:rPr>
        <w:t>Naročnik poziva ponudnike, da pravočasno oddajo podatke v EOPC in pravočasno zaključijo oddajo in izvedejo izpis podatkov, z obveznim časovnim žigom in identifikacijsko številko na izpisu</w:t>
      </w:r>
      <w:r w:rsidR="003C42DA">
        <w:rPr>
          <w:rFonts w:ascii="Calibri" w:hAnsi="Calibri" w:cs="Calibri"/>
        </w:rPr>
        <w:t>,</w:t>
      </w:r>
      <w:r>
        <w:rPr>
          <w:rFonts w:ascii="Calibri" w:hAnsi="Calibri" w:cs="Calibri"/>
        </w:rPr>
        <w:t xml:space="preserve"> ter si zagotovijo pravilnost oddanih ponudbenih podatkov.</w:t>
      </w:r>
    </w:p>
    <w:p w:rsidR="0032595A" w:rsidRDefault="0032595A" w:rsidP="000F46CC">
      <w:pPr>
        <w:autoSpaceDE w:val="0"/>
        <w:autoSpaceDN w:val="0"/>
        <w:adjustRightInd w:val="0"/>
        <w:spacing w:after="0" w:line="240" w:lineRule="auto"/>
        <w:jc w:val="both"/>
        <w:rPr>
          <w:rFonts w:ascii="Calibri" w:hAnsi="Calibri" w:cs="Calibri"/>
        </w:rPr>
      </w:pPr>
    </w:p>
    <w:sectPr w:rsidR="0032595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43E" w:rsidRDefault="003E043E" w:rsidP="000F46CC">
      <w:pPr>
        <w:spacing w:after="0" w:line="240" w:lineRule="auto"/>
      </w:pPr>
      <w:r>
        <w:separator/>
      </w:r>
    </w:p>
  </w:endnote>
  <w:endnote w:type="continuationSeparator" w:id="0">
    <w:p w:rsidR="003E043E" w:rsidRDefault="003E043E" w:rsidP="000F46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500264"/>
      <w:docPartObj>
        <w:docPartGallery w:val="Page Numbers (Bottom of Page)"/>
        <w:docPartUnique/>
      </w:docPartObj>
    </w:sdtPr>
    <w:sdtEndPr/>
    <w:sdtContent>
      <w:p w:rsidR="000F46CC" w:rsidRDefault="000F46CC">
        <w:pPr>
          <w:pStyle w:val="Noga"/>
          <w:jc w:val="right"/>
        </w:pPr>
        <w:r>
          <w:fldChar w:fldCharType="begin"/>
        </w:r>
        <w:r>
          <w:instrText>PAGE   \* MERGEFORMAT</w:instrText>
        </w:r>
        <w:r>
          <w:fldChar w:fldCharType="separate"/>
        </w:r>
        <w:r w:rsidR="0056292A">
          <w:rPr>
            <w:noProof/>
          </w:rPr>
          <w:t>3</w:t>
        </w:r>
        <w:r>
          <w:fldChar w:fldCharType="end"/>
        </w:r>
      </w:p>
    </w:sdtContent>
  </w:sdt>
  <w:p w:rsidR="000F46CC" w:rsidRDefault="000F46C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43E" w:rsidRDefault="003E043E" w:rsidP="000F46CC">
      <w:pPr>
        <w:spacing w:after="0" w:line="240" w:lineRule="auto"/>
      </w:pPr>
      <w:r>
        <w:separator/>
      </w:r>
    </w:p>
  </w:footnote>
  <w:footnote w:type="continuationSeparator" w:id="0">
    <w:p w:rsidR="003E043E" w:rsidRDefault="003E043E" w:rsidP="000F46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97B25"/>
    <w:multiLevelType w:val="hybridMultilevel"/>
    <w:tmpl w:val="B188348E"/>
    <w:lvl w:ilvl="0" w:tplc="E6D6332E">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384E3898"/>
    <w:multiLevelType w:val="hybridMultilevel"/>
    <w:tmpl w:val="03005372"/>
    <w:lvl w:ilvl="0" w:tplc="85B2A330">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503"/>
    <w:rsid w:val="00066CE0"/>
    <w:rsid w:val="000F46CC"/>
    <w:rsid w:val="002763F3"/>
    <w:rsid w:val="0032595A"/>
    <w:rsid w:val="003C42DA"/>
    <w:rsid w:val="003E043E"/>
    <w:rsid w:val="004B5503"/>
    <w:rsid w:val="0056292A"/>
    <w:rsid w:val="006A3829"/>
    <w:rsid w:val="0076158F"/>
    <w:rsid w:val="00851B21"/>
    <w:rsid w:val="008A78EE"/>
    <w:rsid w:val="009667A5"/>
    <w:rsid w:val="00A42DF3"/>
    <w:rsid w:val="00D0584D"/>
    <w:rsid w:val="00EE27B0"/>
    <w:rsid w:val="00F76FD6"/>
    <w:rsid w:val="00FB1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2">
    <w:name w:val="heading 2"/>
    <w:basedOn w:val="Navaden"/>
    <w:next w:val="Navaden"/>
    <w:link w:val="Naslov2Znak"/>
    <w:unhideWhenUsed/>
    <w:qFormat/>
    <w:rsid w:val="00D0584D"/>
    <w:pPr>
      <w:keepNext/>
      <w:shd w:val="clear" w:color="auto" w:fill="FFFFFF" w:themeFill="background1"/>
      <w:spacing w:before="240" w:after="60" w:line="240" w:lineRule="auto"/>
      <w:ind w:left="360" w:hanging="360"/>
      <w:outlineLvl w:val="1"/>
    </w:pPr>
    <w:rPr>
      <w:rFonts w:ascii="Cambria" w:eastAsia="Times New Roman" w:hAnsi="Cambria" w:cs="Times New Roman"/>
      <w:b/>
      <w:bCs/>
      <w:i/>
      <w:iCs/>
      <w:sz w:val="24"/>
      <w:szCs w:val="28"/>
      <w:lang w:val="x-none" w:eastAsia="x-none"/>
    </w:rPr>
  </w:style>
  <w:style w:type="paragraph" w:styleId="Naslov3">
    <w:name w:val="heading 3"/>
    <w:basedOn w:val="Navaden"/>
    <w:next w:val="Navaden"/>
    <w:link w:val="Naslov3Znak"/>
    <w:uiPriority w:val="9"/>
    <w:unhideWhenUsed/>
    <w:qFormat/>
    <w:rsid w:val="00D0584D"/>
    <w:pPr>
      <w:keepNext/>
      <w:keepLines/>
      <w:spacing w:before="200" w:after="0"/>
      <w:ind w:left="360" w:hanging="360"/>
      <w:outlineLvl w:val="2"/>
    </w:pPr>
    <w:rPr>
      <w:rFonts w:asciiTheme="majorHAnsi" w:eastAsiaTheme="majorEastAsia" w:hAnsiTheme="majorHAnsi" w:cstheme="majorBidi"/>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D0584D"/>
    <w:rPr>
      <w:rFonts w:ascii="Cambria" w:eastAsia="Times New Roman" w:hAnsi="Cambria" w:cs="Times New Roman"/>
      <w:b/>
      <w:bCs/>
      <w:i/>
      <w:iCs/>
      <w:sz w:val="24"/>
      <w:szCs w:val="28"/>
      <w:shd w:val="clear" w:color="auto" w:fill="FFFFFF" w:themeFill="background1"/>
      <w:lang w:val="x-none" w:eastAsia="x-none"/>
    </w:rPr>
  </w:style>
  <w:style w:type="character" w:customStyle="1" w:styleId="Naslov3Znak">
    <w:name w:val="Naslov 3 Znak"/>
    <w:basedOn w:val="Privzetapisavaodstavka"/>
    <w:link w:val="Naslov3"/>
    <w:uiPriority w:val="9"/>
    <w:rsid w:val="00D0584D"/>
    <w:rPr>
      <w:rFonts w:asciiTheme="majorHAnsi" w:eastAsiaTheme="majorEastAsia" w:hAnsiTheme="majorHAnsi" w:cstheme="majorBidi"/>
      <w:b/>
      <w:bCs/>
      <w:sz w:val="24"/>
    </w:rPr>
  </w:style>
  <w:style w:type="paragraph" w:styleId="Glava">
    <w:name w:val="header"/>
    <w:basedOn w:val="Navaden"/>
    <w:link w:val="GlavaZnak"/>
    <w:uiPriority w:val="99"/>
    <w:unhideWhenUsed/>
    <w:rsid w:val="000F46CC"/>
    <w:pPr>
      <w:tabs>
        <w:tab w:val="center" w:pos="4536"/>
        <w:tab w:val="right" w:pos="9072"/>
      </w:tabs>
      <w:spacing w:after="0" w:line="240" w:lineRule="auto"/>
    </w:pPr>
  </w:style>
  <w:style w:type="character" w:customStyle="1" w:styleId="GlavaZnak">
    <w:name w:val="Glava Znak"/>
    <w:basedOn w:val="Privzetapisavaodstavka"/>
    <w:link w:val="Glava"/>
    <w:uiPriority w:val="99"/>
    <w:rsid w:val="000F46CC"/>
  </w:style>
  <w:style w:type="paragraph" w:styleId="Noga">
    <w:name w:val="footer"/>
    <w:basedOn w:val="Navaden"/>
    <w:link w:val="NogaZnak"/>
    <w:uiPriority w:val="99"/>
    <w:unhideWhenUsed/>
    <w:rsid w:val="000F46CC"/>
    <w:pPr>
      <w:tabs>
        <w:tab w:val="center" w:pos="4536"/>
        <w:tab w:val="right" w:pos="9072"/>
      </w:tabs>
      <w:spacing w:after="0" w:line="240" w:lineRule="auto"/>
    </w:pPr>
  </w:style>
  <w:style w:type="character" w:customStyle="1" w:styleId="NogaZnak">
    <w:name w:val="Noga Znak"/>
    <w:basedOn w:val="Privzetapisavaodstavka"/>
    <w:link w:val="Noga"/>
    <w:uiPriority w:val="99"/>
    <w:rsid w:val="000F46CC"/>
  </w:style>
  <w:style w:type="paragraph" w:styleId="Besedilooblaka">
    <w:name w:val="Balloon Text"/>
    <w:basedOn w:val="Navaden"/>
    <w:link w:val="BesedilooblakaZnak"/>
    <w:uiPriority w:val="99"/>
    <w:semiHidden/>
    <w:unhideWhenUsed/>
    <w:rsid w:val="000F46C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F46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2">
    <w:name w:val="heading 2"/>
    <w:basedOn w:val="Navaden"/>
    <w:next w:val="Navaden"/>
    <w:link w:val="Naslov2Znak"/>
    <w:unhideWhenUsed/>
    <w:qFormat/>
    <w:rsid w:val="00D0584D"/>
    <w:pPr>
      <w:keepNext/>
      <w:shd w:val="clear" w:color="auto" w:fill="FFFFFF" w:themeFill="background1"/>
      <w:spacing w:before="240" w:after="60" w:line="240" w:lineRule="auto"/>
      <w:ind w:left="360" w:hanging="360"/>
      <w:outlineLvl w:val="1"/>
    </w:pPr>
    <w:rPr>
      <w:rFonts w:ascii="Cambria" w:eastAsia="Times New Roman" w:hAnsi="Cambria" w:cs="Times New Roman"/>
      <w:b/>
      <w:bCs/>
      <w:i/>
      <w:iCs/>
      <w:sz w:val="24"/>
      <w:szCs w:val="28"/>
      <w:lang w:val="x-none" w:eastAsia="x-none"/>
    </w:rPr>
  </w:style>
  <w:style w:type="paragraph" w:styleId="Naslov3">
    <w:name w:val="heading 3"/>
    <w:basedOn w:val="Navaden"/>
    <w:next w:val="Navaden"/>
    <w:link w:val="Naslov3Znak"/>
    <w:uiPriority w:val="9"/>
    <w:unhideWhenUsed/>
    <w:qFormat/>
    <w:rsid w:val="00D0584D"/>
    <w:pPr>
      <w:keepNext/>
      <w:keepLines/>
      <w:spacing w:before="200" w:after="0"/>
      <w:ind w:left="360" w:hanging="360"/>
      <w:outlineLvl w:val="2"/>
    </w:pPr>
    <w:rPr>
      <w:rFonts w:asciiTheme="majorHAnsi" w:eastAsiaTheme="majorEastAsia" w:hAnsiTheme="majorHAnsi" w:cstheme="majorBidi"/>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D0584D"/>
    <w:rPr>
      <w:rFonts w:ascii="Cambria" w:eastAsia="Times New Roman" w:hAnsi="Cambria" w:cs="Times New Roman"/>
      <w:b/>
      <w:bCs/>
      <w:i/>
      <w:iCs/>
      <w:sz w:val="24"/>
      <w:szCs w:val="28"/>
      <w:shd w:val="clear" w:color="auto" w:fill="FFFFFF" w:themeFill="background1"/>
      <w:lang w:val="x-none" w:eastAsia="x-none"/>
    </w:rPr>
  </w:style>
  <w:style w:type="character" w:customStyle="1" w:styleId="Naslov3Znak">
    <w:name w:val="Naslov 3 Znak"/>
    <w:basedOn w:val="Privzetapisavaodstavka"/>
    <w:link w:val="Naslov3"/>
    <w:uiPriority w:val="9"/>
    <w:rsid w:val="00D0584D"/>
    <w:rPr>
      <w:rFonts w:asciiTheme="majorHAnsi" w:eastAsiaTheme="majorEastAsia" w:hAnsiTheme="majorHAnsi" w:cstheme="majorBidi"/>
      <w:b/>
      <w:bCs/>
      <w:sz w:val="24"/>
    </w:rPr>
  </w:style>
  <w:style w:type="paragraph" w:styleId="Glava">
    <w:name w:val="header"/>
    <w:basedOn w:val="Navaden"/>
    <w:link w:val="GlavaZnak"/>
    <w:uiPriority w:val="99"/>
    <w:unhideWhenUsed/>
    <w:rsid w:val="000F46CC"/>
    <w:pPr>
      <w:tabs>
        <w:tab w:val="center" w:pos="4536"/>
        <w:tab w:val="right" w:pos="9072"/>
      </w:tabs>
      <w:spacing w:after="0" w:line="240" w:lineRule="auto"/>
    </w:pPr>
  </w:style>
  <w:style w:type="character" w:customStyle="1" w:styleId="GlavaZnak">
    <w:name w:val="Glava Znak"/>
    <w:basedOn w:val="Privzetapisavaodstavka"/>
    <w:link w:val="Glava"/>
    <w:uiPriority w:val="99"/>
    <w:rsid w:val="000F46CC"/>
  </w:style>
  <w:style w:type="paragraph" w:styleId="Noga">
    <w:name w:val="footer"/>
    <w:basedOn w:val="Navaden"/>
    <w:link w:val="NogaZnak"/>
    <w:uiPriority w:val="99"/>
    <w:unhideWhenUsed/>
    <w:rsid w:val="000F46CC"/>
    <w:pPr>
      <w:tabs>
        <w:tab w:val="center" w:pos="4536"/>
        <w:tab w:val="right" w:pos="9072"/>
      </w:tabs>
      <w:spacing w:after="0" w:line="240" w:lineRule="auto"/>
    </w:pPr>
  </w:style>
  <w:style w:type="character" w:customStyle="1" w:styleId="NogaZnak">
    <w:name w:val="Noga Znak"/>
    <w:basedOn w:val="Privzetapisavaodstavka"/>
    <w:link w:val="Noga"/>
    <w:uiPriority w:val="99"/>
    <w:rsid w:val="000F46CC"/>
  </w:style>
  <w:style w:type="paragraph" w:styleId="Besedilooblaka">
    <w:name w:val="Balloon Text"/>
    <w:basedOn w:val="Navaden"/>
    <w:link w:val="BesedilooblakaZnak"/>
    <w:uiPriority w:val="99"/>
    <w:semiHidden/>
    <w:unhideWhenUsed/>
    <w:rsid w:val="000F46C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F46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983</Words>
  <Characters>5608</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4</cp:revision>
  <cp:lastPrinted>2020-08-26T06:18:00Z</cp:lastPrinted>
  <dcterms:created xsi:type="dcterms:W3CDTF">2020-08-26T06:12:00Z</dcterms:created>
  <dcterms:modified xsi:type="dcterms:W3CDTF">2020-08-26T07:36:00Z</dcterms:modified>
</cp:coreProperties>
</file>